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298FA" w14:textId="5358F16C" w:rsidR="002704C3" w:rsidRPr="002704C3" w:rsidRDefault="002704C3" w:rsidP="002704C3">
      <w:pPr>
        <w:spacing w:before="100" w:beforeAutospacing="1" w:after="100" w:afterAutospacing="1"/>
        <w:jc w:val="both"/>
        <w:rPr>
          <w:rFonts w:cs="Calibri"/>
        </w:rPr>
      </w:pPr>
      <w:r w:rsidRPr="002704C3">
        <w:rPr>
          <w:rFonts w:cs="Calibri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8CF958" wp14:editId="1A23329A">
                <wp:simplePos x="0" y="0"/>
                <wp:positionH relativeFrom="column">
                  <wp:posOffset>0</wp:posOffset>
                </wp:positionH>
                <wp:positionV relativeFrom="paragraph">
                  <wp:posOffset>-68580</wp:posOffset>
                </wp:positionV>
                <wp:extent cx="2642870" cy="1140460"/>
                <wp:effectExtent l="0" t="0" r="0" b="4445"/>
                <wp:wrapNone/>
                <wp:docPr id="2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2870" cy="1140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857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0C5B78" w14:textId="414517DC" w:rsidR="002704C3" w:rsidRDefault="002704C3" w:rsidP="002704C3">
                            <w:pPr>
                              <w:jc w:val="center"/>
                              <w:rPr>
                                <w:color w:val="333399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color w:val="333399"/>
                                <w:lang w:val="en-US" w:eastAsia="el-GR"/>
                              </w:rPr>
                              <w:drawing>
                                <wp:inline distT="0" distB="0" distL="0" distR="0" wp14:anchorId="17465A8C" wp14:editId="2EF67DCE">
                                  <wp:extent cx="413385" cy="413385"/>
                                  <wp:effectExtent l="0" t="0" r="5715" b="5715"/>
                                  <wp:docPr id="1" name="Εικόνα 1" descr="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3385" cy="413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0000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21DBD52" w14:textId="77777777" w:rsidR="002704C3" w:rsidRDefault="002704C3" w:rsidP="002704C3">
                            <w:pPr>
                              <w:jc w:val="center"/>
                              <w:rPr>
                                <w:color w:val="4F81BD"/>
                              </w:rPr>
                            </w:pPr>
                            <w:r>
                              <w:rPr>
                                <w:color w:val="4F81BD"/>
                              </w:rPr>
                              <w:t>ΕΛΛΗΝΙΚΗ ΔΗΜΟΚΡΑΤΙΑ</w:t>
                            </w:r>
                          </w:p>
                          <w:p w14:paraId="59F4CB81" w14:textId="77777777" w:rsidR="002704C3" w:rsidRDefault="002704C3" w:rsidP="002704C3">
                            <w:pPr>
                              <w:jc w:val="center"/>
                              <w:rPr>
                                <w:color w:val="4F81BD"/>
                              </w:rPr>
                            </w:pPr>
                            <w:r>
                              <w:rPr>
                                <w:color w:val="4F81BD"/>
                              </w:rPr>
                              <w:t>ΥΠΟΥΡΓΕΙΟ ΠΟΛΙΤΙΣΜΟΥ</w:t>
                            </w:r>
                          </w:p>
                          <w:p w14:paraId="1F2FFB91" w14:textId="77777777" w:rsidR="002704C3" w:rsidRDefault="002704C3" w:rsidP="002704C3">
                            <w:pPr>
                              <w:jc w:val="center"/>
                              <w:rPr>
                                <w:color w:val="4F81B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4F81BD"/>
                                <w:sz w:val="20"/>
                                <w:szCs w:val="20"/>
                              </w:rPr>
                              <w:t>ΓΡΑΦΕΙΟ ΤΥΠΟΥ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8CF958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0;margin-top:-5.4pt;width:208.1pt;height:8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" stroked="f" strokeweight="2.25pt">
                <v:stroke dashstyle="1 1" endcap="round"/>
                <v:textbox inset="0,0,0,0">
                  <w:txbxContent>
                    <w:p w14:paraId="010C5B78" w14:textId="414517DC" w:rsidR="002704C3" w:rsidRDefault="002704C3" w:rsidP="002704C3">
                      <w:pPr>
                        <w:jc w:val="center"/>
                        <w:rPr>
                          <w:color w:val="333399"/>
                          <w:lang w:val="en-US"/>
                        </w:rPr>
                      </w:pPr>
                      <w:r>
                        <w:rPr>
                          <w:noProof/>
                          <w:color w:val="333399"/>
                          <w:lang w:val="en-US" w:eastAsia="el-GR"/>
                        </w:rPr>
                        <w:drawing>
                          <wp:inline distT="0" distB="0" distL="0" distR="0" wp14:anchorId="17465A8C" wp14:editId="2EF67DCE">
                            <wp:extent cx="413385" cy="413385"/>
                            <wp:effectExtent l="0" t="0" r="5715" b="5715"/>
                            <wp:docPr id="1" name="Εικόνα 1" descr="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3385" cy="4133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21DBD52" w14:textId="77777777" w:rsidR="002704C3" w:rsidRDefault="002704C3" w:rsidP="002704C3">
                      <w:pPr>
                        <w:jc w:val="center"/>
                        <w:rPr>
                          <w:color w:val="4F81BD"/>
                        </w:rPr>
                      </w:pPr>
                      <w:r>
                        <w:rPr>
                          <w:color w:val="4F81BD"/>
                        </w:rPr>
                        <w:t>ΕΛΛΗΝΙΚΗ ΔΗΜΟΚΡΑΤΙΑ</w:t>
                      </w:r>
                    </w:p>
                    <w:p w14:paraId="59F4CB81" w14:textId="77777777" w:rsidR="002704C3" w:rsidRDefault="002704C3" w:rsidP="002704C3">
                      <w:pPr>
                        <w:jc w:val="center"/>
                        <w:rPr>
                          <w:color w:val="4F81BD"/>
                        </w:rPr>
                      </w:pPr>
                      <w:r>
                        <w:rPr>
                          <w:color w:val="4F81BD"/>
                        </w:rPr>
                        <w:t>ΥΠΟΥΡΓΕΙΟ ΠΟΛΙΤΙΣΜΟΥ</w:t>
                      </w:r>
                    </w:p>
                    <w:p w14:paraId="1F2FFB91" w14:textId="77777777" w:rsidR="002704C3" w:rsidRDefault="002704C3" w:rsidP="002704C3">
                      <w:pPr>
                        <w:jc w:val="center"/>
                        <w:rPr>
                          <w:color w:val="4F81BD"/>
                          <w:sz w:val="20"/>
                          <w:szCs w:val="20"/>
                        </w:rPr>
                      </w:pPr>
                      <w:r>
                        <w:rPr>
                          <w:color w:val="4F81BD"/>
                          <w:sz w:val="20"/>
                          <w:szCs w:val="20"/>
                        </w:rPr>
                        <w:t>ΓΡΑΦΕΙΟ ΤΥΠΟΥ</w:t>
                      </w:r>
                    </w:p>
                  </w:txbxContent>
                </v:textbox>
              </v:shape>
            </w:pict>
          </mc:Fallback>
        </mc:AlternateContent>
      </w:r>
      <w:r w:rsidRPr="002704C3">
        <w:rPr>
          <w:rFonts w:cs="Calibri"/>
        </w:rPr>
        <w:t xml:space="preserve"> </w:t>
      </w:r>
    </w:p>
    <w:p w14:paraId="215375A1" w14:textId="77777777" w:rsidR="002704C3" w:rsidRPr="002704C3" w:rsidRDefault="002704C3" w:rsidP="002704C3">
      <w:pPr>
        <w:spacing w:before="100" w:beforeAutospacing="1" w:after="100" w:afterAutospacing="1"/>
        <w:jc w:val="both"/>
        <w:rPr>
          <w:rFonts w:cs="Calibri"/>
        </w:rPr>
      </w:pPr>
    </w:p>
    <w:p w14:paraId="19D46DEB" w14:textId="77777777" w:rsidR="002704C3" w:rsidRPr="002704C3" w:rsidRDefault="002704C3" w:rsidP="002704C3">
      <w:pPr>
        <w:spacing w:before="100" w:beforeAutospacing="1" w:after="100" w:afterAutospacing="1"/>
        <w:ind w:left="-284"/>
        <w:jc w:val="both"/>
        <w:rPr>
          <w:rFonts w:cs="Calibri"/>
        </w:rPr>
      </w:pPr>
    </w:p>
    <w:p w14:paraId="593B0984" w14:textId="55652036" w:rsidR="002704C3" w:rsidRDefault="002704C3" w:rsidP="002704C3">
      <w:pPr>
        <w:pStyle w:val="ab"/>
        <w:spacing w:before="100" w:beforeAutospacing="1" w:after="100" w:afterAutospacing="1" w:line="240" w:lineRule="auto"/>
        <w:jc w:val="right"/>
        <w:rPr>
          <w:rFonts w:cs="Calibri"/>
          <w:sz w:val="24"/>
          <w:szCs w:val="24"/>
        </w:rPr>
      </w:pPr>
      <w:r w:rsidRPr="002704C3">
        <w:rPr>
          <w:rFonts w:cs="Calibri"/>
          <w:sz w:val="24"/>
          <w:szCs w:val="24"/>
        </w:rPr>
        <w:t xml:space="preserve">    </w:t>
      </w:r>
      <w:bookmarkStart w:id="0" w:name="_Hlk158298325"/>
      <w:r w:rsidRPr="002704C3">
        <w:rPr>
          <w:rFonts w:cs="Calibri"/>
          <w:sz w:val="24"/>
          <w:szCs w:val="24"/>
        </w:rPr>
        <w:t>Αθήνα</w:t>
      </w:r>
      <w:bookmarkEnd w:id="0"/>
      <w:r w:rsidRPr="002704C3">
        <w:rPr>
          <w:rFonts w:cs="Calibri"/>
          <w:sz w:val="24"/>
          <w:szCs w:val="24"/>
        </w:rPr>
        <w:t>, 29 Σεπτεμβρίου 2026</w:t>
      </w:r>
    </w:p>
    <w:p w14:paraId="23918F83" w14:textId="77777777" w:rsidR="002704C3" w:rsidRPr="002704C3" w:rsidRDefault="002704C3" w:rsidP="002704C3">
      <w:pPr>
        <w:pStyle w:val="ab"/>
        <w:spacing w:before="100" w:beforeAutospacing="1" w:after="100" w:afterAutospacing="1" w:line="240" w:lineRule="auto"/>
        <w:ind w:left="0" w:firstLine="0"/>
        <w:rPr>
          <w:rFonts w:cs="Calibri"/>
          <w:sz w:val="24"/>
          <w:szCs w:val="24"/>
        </w:rPr>
      </w:pPr>
    </w:p>
    <w:p w14:paraId="3491E109" w14:textId="661CB095" w:rsidR="002704C3" w:rsidRPr="002704C3" w:rsidRDefault="002704C3" w:rsidP="004B5B0F">
      <w:pPr>
        <w:spacing w:before="100" w:beforeAutospacing="1" w:after="100" w:afterAutospacing="1" w:line="276" w:lineRule="auto"/>
        <w:jc w:val="center"/>
        <w:textAlignment w:val="top"/>
        <w:rPr>
          <w:b/>
        </w:rPr>
      </w:pPr>
      <w:r w:rsidRPr="002704C3">
        <w:rPr>
          <w:rFonts w:cs="Calibri"/>
          <w:b/>
        </w:rPr>
        <w:t xml:space="preserve">Υπογραφή μνημονίου Κατανόησης μεταξύ των Υπουργών Πολιτισμού Ελλάδας και Βουλγαρίας, Λίνας </w:t>
      </w:r>
      <w:proofErr w:type="spellStart"/>
      <w:r w:rsidRPr="002704C3">
        <w:rPr>
          <w:rFonts w:cs="Calibri"/>
          <w:b/>
        </w:rPr>
        <w:t>Μενδώνη</w:t>
      </w:r>
      <w:proofErr w:type="spellEnd"/>
      <w:r w:rsidRPr="002704C3">
        <w:rPr>
          <w:rFonts w:cs="Calibri"/>
          <w:b/>
        </w:rPr>
        <w:t xml:space="preserve"> και </w:t>
      </w:r>
      <w:proofErr w:type="spellStart"/>
      <w:r w:rsidRPr="002704C3">
        <w:rPr>
          <w:rFonts w:cs="Calibri"/>
          <w:b/>
        </w:rPr>
        <w:t>Evtim</w:t>
      </w:r>
      <w:proofErr w:type="spellEnd"/>
      <w:r w:rsidRPr="002704C3">
        <w:rPr>
          <w:rFonts w:cs="Calibri"/>
          <w:b/>
        </w:rPr>
        <w:t xml:space="preserve"> </w:t>
      </w:r>
      <w:proofErr w:type="spellStart"/>
      <w:r w:rsidRPr="002704C3">
        <w:rPr>
          <w:rFonts w:cs="Calibri"/>
          <w:b/>
        </w:rPr>
        <w:t>Miloshev</w:t>
      </w:r>
      <w:proofErr w:type="spellEnd"/>
    </w:p>
    <w:p w14:paraId="2C9AB0ED" w14:textId="3087A831" w:rsidR="00B94EEE" w:rsidRPr="002704C3" w:rsidRDefault="00B35AA4" w:rsidP="004B5B0F">
      <w:pPr>
        <w:pStyle w:val="aa"/>
        <w:spacing w:before="100" w:beforeAutospacing="1" w:after="100" w:afterAutospacing="1" w:line="276" w:lineRule="auto"/>
        <w:jc w:val="both"/>
      </w:pPr>
      <w:r w:rsidRPr="002704C3">
        <w:t xml:space="preserve">Υπεγράφη σήμερα Μνημόνιο Κατανόησης μεταξύ των Υπουργών Πολιτισμού Ελλάδας </w:t>
      </w:r>
      <w:r w:rsidR="00B94EEE" w:rsidRPr="002704C3">
        <w:t xml:space="preserve">και Βουλγαρίας, </w:t>
      </w:r>
      <w:r w:rsidRPr="002704C3">
        <w:t xml:space="preserve">Λίνας </w:t>
      </w:r>
      <w:proofErr w:type="spellStart"/>
      <w:r w:rsidRPr="002704C3">
        <w:t>Μενδώνη</w:t>
      </w:r>
      <w:proofErr w:type="spellEnd"/>
      <w:r w:rsidRPr="002704C3">
        <w:t xml:space="preserve"> και </w:t>
      </w:r>
      <w:proofErr w:type="spellStart"/>
      <w:r w:rsidRPr="002704C3">
        <w:t>Evtim</w:t>
      </w:r>
      <w:proofErr w:type="spellEnd"/>
      <w:r w:rsidRPr="002704C3">
        <w:t xml:space="preserve"> </w:t>
      </w:r>
      <w:proofErr w:type="spellStart"/>
      <w:r w:rsidRPr="002704C3">
        <w:t>Miloshev</w:t>
      </w:r>
      <w:proofErr w:type="spellEnd"/>
      <w:r w:rsidR="00B94EEE" w:rsidRPr="002704C3">
        <w:t>,</w:t>
      </w:r>
      <w:r w:rsidRPr="002704C3">
        <w:t xml:space="preserve"> για την αμοιβαία </w:t>
      </w:r>
      <w:r w:rsidR="001D179E" w:rsidRPr="002704C3">
        <w:t>«</w:t>
      </w:r>
      <w:r w:rsidRPr="002704C3">
        <w:t>κατάθεση</w:t>
      </w:r>
      <w:r w:rsidR="001D179E" w:rsidRPr="002704C3">
        <w:t>»</w:t>
      </w:r>
      <w:r w:rsidRPr="002704C3">
        <w:t xml:space="preserve"> κειμηλίων ιστορικής αξίας για τις δύο χώρες. </w:t>
      </w:r>
      <w:r w:rsidR="00DD39FD" w:rsidRPr="002704C3">
        <w:t>Πρόκειται για μια, ιστορικής σημασίας, συμφωνία για την οποία το Υπουργείο Πολιτισμού εργάστηκε συστηματικά.</w:t>
      </w:r>
    </w:p>
    <w:p w14:paraId="47AAC7D3" w14:textId="10084F21" w:rsidR="00B94EEE" w:rsidRPr="002704C3" w:rsidRDefault="00B35AA4" w:rsidP="004B5B0F">
      <w:pPr>
        <w:pStyle w:val="aa"/>
        <w:spacing w:before="100" w:beforeAutospacing="1" w:after="100" w:afterAutospacing="1" w:line="276" w:lineRule="auto"/>
        <w:jc w:val="both"/>
      </w:pPr>
      <w:r w:rsidRPr="002704C3">
        <w:t>Στην Ελλάδα επιστρέφουν 48 κειμήλια προερχόμενα από την Ι</w:t>
      </w:r>
      <w:r w:rsidR="001D179E" w:rsidRPr="002704C3">
        <w:t xml:space="preserve">ερά </w:t>
      </w:r>
      <w:r w:rsidRPr="002704C3">
        <w:t>Μ</w:t>
      </w:r>
      <w:r w:rsidR="001D179E" w:rsidRPr="002704C3">
        <w:t>ονή</w:t>
      </w:r>
      <w:r w:rsidRPr="002704C3">
        <w:t xml:space="preserve"> Παναγίας </w:t>
      </w:r>
      <w:proofErr w:type="spellStart"/>
      <w:r w:rsidRPr="002704C3">
        <w:t>Εικοσιφοίνισσης</w:t>
      </w:r>
      <w:proofErr w:type="spellEnd"/>
      <w:r w:rsidRPr="002704C3">
        <w:t xml:space="preserve">, την </w:t>
      </w:r>
      <w:r w:rsidR="001D179E" w:rsidRPr="002704C3">
        <w:t xml:space="preserve">Ιερά </w:t>
      </w:r>
      <w:r w:rsidRPr="002704C3">
        <w:t>Μ</w:t>
      </w:r>
      <w:r w:rsidR="001D179E" w:rsidRPr="002704C3">
        <w:t>ονή</w:t>
      </w:r>
      <w:r w:rsidRPr="002704C3">
        <w:t xml:space="preserve"> Τιμίου Προδρόμου</w:t>
      </w:r>
      <w:r w:rsidR="001D179E" w:rsidRPr="002704C3">
        <w:t xml:space="preserve"> Σερρών</w:t>
      </w:r>
      <w:r w:rsidRPr="002704C3">
        <w:t xml:space="preserve"> και την Ιερά Μητρόπολη Σερρών και </w:t>
      </w:r>
      <w:proofErr w:type="spellStart"/>
      <w:r w:rsidRPr="002704C3">
        <w:t>Νιγρίτης</w:t>
      </w:r>
      <w:proofErr w:type="spellEnd"/>
      <w:r w:rsidRPr="002704C3">
        <w:t>, τα οποία είχαν μεταφερθεί στη Σόφια</w:t>
      </w:r>
      <w:r w:rsidR="00B94EEE" w:rsidRPr="002704C3">
        <w:t>,</w:t>
      </w:r>
      <w:r w:rsidRPr="002704C3">
        <w:t xml:space="preserve"> το 1917</w:t>
      </w:r>
      <w:r w:rsidR="00B94EEE" w:rsidRPr="002704C3">
        <w:t>,</w:t>
      </w:r>
      <w:r w:rsidRPr="002704C3">
        <w:t xml:space="preserve"> κατά τη διάρκεια του Πρώτου Παγκοσμίου Πολέμου και τα οποία εκτίθεντο ή φυλάσσονταν στο Εθνικό Μουσείο Ιστορίας της Βουλγαρίας.</w:t>
      </w:r>
    </w:p>
    <w:p w14:paraId="6D6B045D" w14:textId="77777777" w:rsidR="002704C3" w:rsidRDefault="00B35AA4" w:rsidP="004B5B0F">
      <w:pPr>
        <w:pStyle w:val="aa"/>
        <w:spacing w:before="100" w:beforeAutospacing="1" w:after="100" w:afterAutospacing="1" w:line="276" w:lineRule="auto"/>
        <w:jc w:val="both"/>
      </w:pPr>
      <w:r w:rsidRPr="002704C3">
        <w:t xml:space="preserve">Από την πλευρά της, η Ελλάδα θα παραδώσει στη Βουλγαρία τα λείψανα που </w:t>
      </w:r>
      <w:r w:rsidR="00B94EEE" w:rsidRPr="002704C3">
        <w:t>ανευρέθηκαν</w:t>
      </w:r>
      <w:r w:rsidRPr="002704C3">
        <w:t xml:space="preserve"> στη Βασιλική του Αγίου Αχίλλειου</w:t>
      </w:r>
      <w:r w:rsidR="00B94EEE" w:rsidRPr="002704C3">
        <w:t>,</w:t>
      </w:r>
      <w:r w:rsidRPr="002704C3">
        <w:t xml:space="preserve"> το 196</w:t>
      </w:r>
      <w:r w:rsidR="00B94EEE" w:rsidRPr="002704C3">
        <w:t>5,</w:t>
      </w:r>
      <w:r w:rsidRPr="002704C3">
        <w:t xml:space="preserve"> από τον καθηγητή Νικόλαο </w:t>
      </w:r>
      <w:proofErr w:type="spellStart"/>
      <w:r w:rsidRPr="002704C3">
        <w:t>Μουτσόπουλο</w:t>
      </w:r>
      <w:proofErr w:type="spellEnd"/>
      <w:r w:rsidRPr="002704C3">
        <w:t xml:space="preserve"> και που έχουν </w:t>
      </w:r>
      <w:proofErr w:type="spellStart"/>
      <w:r w:rsidRPr="002704C3">
        <w:t>ταυτοποιηθεί</w:t>
      </w:r>
      <w:proofErr w:type="spellEnd"/>
      <w:r w:rsidRPr="002704C3">
        <w:t xml:space="preserve"> ως ανήκοντα στον Τσάρο Σαμουήλ της Βουλγαρίας</w:t>
      </w:r>
      <w:r w:rsidR="00B94EEE" w:rsidRPr="002704C3">
        <w:t>,</w:t>
      </w:r>
      <w:r w:rsidRPr="002704C3">
        <w:t xml:space="preserve"> (997-1014), μαζί με το λοιπό ανθρωπολογικό υλικό που βρέθηκε στις συνολικά τέσσερις σαρκοφάγους</w:t>
      </w:r>
      <w:r w:rsidR="00B94EEE" w:rsidRPr="002704C3">
        <w:t>,</w:t>
      </w:r>
      <w:r w:rsidRPr="002704C3">
        <w:t xml:space="preserve"> εντός της Βασιλικής. Τα εν λόγω λείψανα φυλάσσονταν τα τελευταία χρόνια στο Μουσείο Βυζαντινού Πολιτισμού</w:t>
      </w:r>
      <w:r w:rsidR="00B94EEE" w:rsidRPr="002704C3">
        <w:t>,</w:t>
      </w:r>
      <w:r w:rsidRPr="002704C3">
        <w:t xml:space="preserve"> στη Θεσσαλονίκη.</w:t>
      </w:r>
    </w:p>
    <w:p w14:paraId="5A729274" w14:textId="77777777" w:rsidR="002704C3" w:rsidRDefault="00B35AA4" w:rsidP="004B5B0F">
      <w:pPr>
        <w:pStyle w:val="aa"/>
        <w:spacing w:before="100" w:beforeAutospacing="1" w:after="100" w:afterAutospacing="1" w:line="276" w:lineRule="auto"/>
        <w:jc w:val="both"/>
      </w:pPr>
      <w:r w:rsidRPr="002704C3">
        <w:t>Οι δύο πλευρές συμφώνησαν τη συνέχιση των διαπραγματεύσεων για την ταυτοποίηση και ένταξη σε επακόλουθη συμφωνία, ιστορικών αντικειμένων αμοιβαίου ενδιαφέροντος που δεν υπάχθηκαν στην παρούσα.</w:t>
      </w:r>
    </w:p>
    <w:p w14:paraId="2307BB0D" w14:textId="5F4C3EF5" w:rsidR="002704C3" w:rsidRDefault="00B35AA4" w:rsidP="004B5B0F">
      <w:pPr>
        <w:pStyle w:val="aa"/>
        <w:spacing w:before="100" w:beforeAutospacing="1" w:after="100" w:afterAutospacing="1" w:line="276" w:lineRule="auto"/>
        <w:jc w:val="both"/>
      </w:pPr>
      <w:r w:rsidRPr="002704C3">
        <w:t xml:space="preserve">Η υπογραφή των σχετικών πρωτοκόλλων θα λάβει χώρα στο Μουσείο Βυζαντινού Πολιτισμού το Σάββατο, 3 Οκτωβρίου </w:t>
      </w:r>
      <w:proofErr w:type="spellStart"/>
      <w:r w:rsidRPr="002704C3">
        <w:t>τ.έ</w:t>
      </w:r>
      <w:proofErr w:type="spellEnd"/>
      <w:r w:rsidRPr="002704C3">
        <w:t>., παρουσία των Πρωθυπουργών των δύο χωρών</w:t>
      </w:r>
      <w:r w:rsidR="003F62BB" w:rsidRPr="002704C3">
        <w:t xml:space="preserve">, Κυριάκου Μητσοτάκη και </w:t>
      </w:r>
      <w:proofErr w:type="spellStart"/>
      <w:r w:rsidR="003F62BB" w:rsidRPr="002704C3">
        <w:t>Rumen</w:t>
      </w:r>
      <w:proofErr w:type="spellEnd"/>
      <w:r w:rsidR="003F62BB" w:rsidRPr="002704C3">
        <w:t xml:space="preserve"> </w:t>
      </w:r>
      <w:proofErr w:type="spellStart"/>
      <w:r w:rsidR="003F62BB" w:rsidRPr="002704C3">
        <w:t>Radev</w:t>
      </w:r>
      <w:proofErr w:type="spellEnd"/>
      <w:r w:rsidR="003F62BB" w:rsidRPr="002704C3">
        <w:t>.</w:t>
      </w:r>
    </w:p>
    <w:p w14:paraId="266A04D7" w14:textId="18537967" w:rsidR="008A317E" w:rsidRPr="002704C3" w:rsidRDefault="00DD39FD" w:rsidP="004B5B0F">
      <w:pPr>
        <w:pStyle w:val="aa"/>
        <w:spacing w:before="100" w:beforeAutospacing="1" w:after="100" w:afterAutospacing="1" w:line="276" w:lineRule="auto"/>
        <w:jc w:val="both"/>
      </w:pPr>
      <w:r w:rsidRPr="002704C3">
        <w:t xml:space="preserve">Τα κειμήλια θα εκτεθούν στο Μουσείο Βυζαντινού Πολιτισμού </w:t>
      </w:r>
      <w:r w:rsidR="002704C3">
        <w:t>έω</w:t>
      </w:r>
      <w:r w:rsidRPr="002704C3">
        <w:t>ς τις 5 Νοεμβρίου 2026. Ακολούθως</w:t>
      </w:r>
      <w:r w:rsidR="00B94EEE" w:rsidRPr="002704C3">
        <w:t>,</w:t>
      </w:r>
      <w:r w:rsidRPr="002704C3">
        <w:t xml:space="preserve"> θα παραδοθούν στις Ιερές Μονές Τιμίου Προδρόμου Σερρών, </w:t>
      </w:r>
      <w:proofErr w:type="spellStart"/>
      <w:r w:rsidRPr="002704C3">
        <w:t>Εικοσιφοινίσσης</w:t>
      </w:r>
      <w:proofErr w:type="spellEnd"/>
      <w:r w:rsidRPr="002704C3">
        <w:t xml:space="preserve"> και στην Ιερά Μητρόπολη Σερρών και </w:t>
      </w:r>
      <w:proofErr w:type="spellStart"/>
      <w:r w:rsidRPr="002704C3">
        <w:t>Νιγρίτης</w:t>
      </w:r>
      <w:proofErr w:type="spellEnd"/>
      <w:r w:rsidRPr="002704C3">
        <w:t>, αναλόγως της προελεύσεώς τους.</w:t>
      </w:r>
    </w:p>
    <w:sectPr w:rsidR="008A317E" w:rsidRPr="002704C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AA4"/>
    <w:rsid w:val="001D179E"/>
    <w:rsid w:val="002704C3"/>
    <w:rsid w:val="003F62BB"/>
    <w:rsid w:val="004B5B0F"/>
    <w:rsid w:val="008A317E"/>
    <w:rsid w:val="00A42CEF"/>
    <w:rsid w:val="00B03A68"/>
    <w:rsid w:val="00B07B14"/>
    <w:rsid w:val="00B35AA4"/>
    <w:rsid w:val="00B94EEE"/>
    <w:rsid w:val="00D41B20"/>
    <w:rsid w:val="00DB5FD2"/>
    <w:rsid w:val="00DD39FD"/>
    <w:rsid w:val="00E314CB"/>
    <w:rsid w:val="00F1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E4739"/>
  <w15:chartTrackingRefBased/>
  <w15:docId w15:val="{6F6DB25D-7C09-4540-AA09-804CAF301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5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35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35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35A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35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35A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35A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35A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35A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35A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35A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35A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35A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35AA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35AA4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35AA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35AA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35AA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35A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35A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35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35A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35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35A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35AA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35AA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35AA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35A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35AA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35AA4"/>
    <w:rPr>
      <w:b/>
      <w:bCs/>
      <w:smallCaps/>
      <w:color w:val="2F5496" w:themeColor="accent1" w:themeShade="BF"/>
      <w:spacing w:val="5"/>
    </w:rPr>
  </w:style>
  <w:style w:type="paragraph" w:styleId="aa">
    <w:name w:val="No Spacing"/>
    <w:uiPriority w:val="1"/>
    <w:qFormat/>
    <w:rsid w:val="002704C3"/>
  </w:style>
  <w:style w:type="paragraph" w:styleId="ab">
    <w:name w:val="Body Text Indent"/>
    <w:basedOn w:val="a"/>
    <w:link w:val="Char3"/>
    <w:uiPriority w:val="59"/>
    <w:rsid w:val="002704C3"/>
    <w:pPr>
      <w:spacing w:after="200" w:line="276" w:lineRule="auto"/>
      <w:ind w:left="4320" w:firstLine="720"/>
    </w:pPr>
    <w:rPr>
      <w:rFonts w:ascii="Calibri" w:eastAsia="Calibri" w:hAnsi="Calibri" w:cs="Times New Roman"/>
      <w:kern w:val="0"/>
      <w:sz w:val="28"/>
      <w:szCs w:val="28"/>
      <w14:ligatures w14:val="none"/>
    </w:rPr>
  </w:style>
  <w:style w:type="character" w:customStyle="1" w:styleId="Char3">
    <w:name w:val="Σώμα κείμενου με εσοχή Char"/>
    <w:basedOn w:val="a0"/>
    <w:link w:val="ab"/>
    <w:uiPriority w:val="59"/>
    <w:rsid w:val="002704C3"/>
    <w:rPr>
      <w:rFonts w:ascii="Calibri" w:eastAsia="Calibri" w:hAnsi="Calibri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3D890F2F5BE644981A254C8A4FE6820" ma:contentTypeVersion="2" ma:contentTypeDescription="Δημιουργία νέου εγγράφου" ma:contentTypeScope="" ma:versionID="748270d2cbceea4360e2bc69a630223f">
  <xsd:schema xmlns:xsd="http://www.w3.org/2001/XMLSchema" xmlns:xs="http://www.w3.org/2001/XMLSchema" xmlns:p="http://schemas.microsoft.com/office/2006/metadata/properties" xmlns:ns2="28739273-0ef8-42a0-9c4e-0f58e209f86f" targetNamespace="http://schemas.microsoft.com/office/2006/metadata/properties" ma:root="true" ma:fieldsID="d7e8c35e4a992cb64f8e3bf15b418df6" ns2:_="">
    <xsd:import namespace="28739273-0ef8-42a0-9c4e-0f58e209f86f"/>
    <xsd:element name="properties">
      <xsd:complexType>
        <xsd:sequence>
          <xsd:element name="documentManagement">
            <xsd:complexType>
              <xsd:all>
                <xsd:element ref="ns2: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39273-0ef8-42a0-9c4e-0f58e209f86f" elementFormDefault="qualified">
    <xsd:import namespace="http://schemas.microsoft.com/office/2006/documentManagement/types"/>
    <xsd:import namespace="http://schemas.microsoft.com/office/infopath/2007/PartnerControls"/>
    <xsd:element name="Processed" ma:index="8" nillable="true" ma:displayName="Processed" ma:default="0" ma:internalName="Proces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ed xmlns="28739273-0ef8-42a0-9c4e-0f58e209f86f">false</Processed>
  </documentManagement>
</p:properties>
</file>

<file path=customXml/itemProps1.xml><?xml version="1.0" encoding="utf-8"?>
<ds:datastoreItem xmlns:ds="http://schemas.openxmlformats.org/officeDocument/2006/customXml" ds:itemID="{B98459AA-B29A-423E-8AD7-346F2EE218CF}"/>
</file>

<file path=customXml/itemProps2.xml><?xml version="1.0" encoding="utf-8"?>
<ds:datastoreItem xmlns:ds="http://schemas.openxmlformats.org/officeDocument/2006/customXml" ds:itemID="{6D4BCF6E-8758-4AD4-9C33-FE21F4BBBAF5}"/>
</file>

<file path=customXml/itemProps3.xml><?xml version="1.0" encoding="utf-8"?>
<ds:datastoreItem xmlns:ds="http://schemas.openxmlformats.org/officeDocument/2006/customXml" ds:itemID="{5666E7C3-E6B4-4DA5-B93E-1A504D03CD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Υπογραφή μνημονίου Κατανόησης μεταξύ των Υπουργών Πολιτισμού Ελλάδας και Βουλγαρίας, Λίνας Μενδώνη και Evtim Miloshev</dc:title>
  <dc:subject/>
  <dc:creator>Λίνα Μενδώνη</dc:creator>
  <cp:keywords/>
  <dc:description/>
  <cp:lastModifiedBy>Ελευθερία Πελτέκη</cp:lastModifiedBy>
  <cp:revision>2</cp:revision>
  <cp:lastPrinted>2026-09-29T11:10:00Z</cp:lastPrinted>
  <dcterms:created xsi:type="dcterms:W3CDTF">2026-09-29T11:50:00Z</dcterms:created>
  <dcterms:modified xsi:type="dcterms:W3CDTF">2026-09-29T11:50:00Z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0x01010083D890F2F5BE644981A254C8A4FE6820</vt:lpwstr>
  </property>
</Properties>
</file>